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 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参与编制2023年中国膜行业《质量分级及“领跑者”评价要求》系列团体标准申请表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50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参与标准名称</w:t>
            </w:r>
          </w:p>
        </w:tc>
        <w:tc>
          <w:tcPr>
            <w:tcW w:w="6818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5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8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50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拟派起草人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（每单位壹名）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50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</w:trPr>
        <w:tc>
          <w:tcPr>
            <w:tcW w:w="225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单位审核意见</w:t>
            </w:r>
          </w:p>
        </w:tc>
        <w:tc>
          <w:tcPr>
            <w:tcW w:w="6818" w:type="dxa"/>
            <w:gridSpan w:val="4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为保证标准编制工作的连续性和一致性，我单位将尽力保证固定的参编人员，若无特别情况，整个标准编制工作过程中将不做参编人员的变动。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right="420"/>
              <w:jc w:val="righ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right="420"/>
              <w:jc w:val="righ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right="420"/>
              <w:jc w:val="righ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单位（盖章）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right="420"/>
              <w:jc w:val="righ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right="420"/>
              <w:jc w:val="righ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/>
          <w:sz w:val="28"/>
          <w:szCs w:val="32"/>
        </w:rPr>
      </w:pPr>
    </w:p>
    <w:p>
      <w:pPr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TU0NDIwYTZhMjJjYWZlNTU0NzQxNDY5MWNjODAifQ=="/>
  </w:docVars>
  <w:rsids>
    <w:rsidRoot w:val="016D151F"/>
    <w:rsid w:val="016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2023-02-02T06:52:00Z</dcterms:created>
  <dc:creator>石雪莉膜协会</dc:creator>
  <cp:lastModifiedBy>石雪莉膜协会</cp:lastModifiedBy>
  <dcterms:modified xsi:type="dcterms:W3CDTF">2023-02-02T06:52:56Z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0A2A9AB591C7409F9C0ABB738963B873</vt:lpwstr>
  </property>
</Properties>
</file>